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03"/>
        <w:gridCol w:w="803"/>
        <w:gridCol w:w="767"/>
        <w:gridCol w:w="1768"/>
        <w:gridCol w:w="841"/>
        <w:gridCol w:w="711"/>
        <w:gridCol w:w="1880"/>
        <w:gridCol w:w="833"/>
        <w:gridCol w:w="833"/>
        <w:gridCol w:w="1992"/>
        <w:gridCol w:w="976"/>
        <w:gridCol w:w="854"/>
        <w:gridCol w:w="833"/>
      </w:tblGrid>
      <w:tr w:rsidR="00C159A6" w:rsidRPr="00C159A6" w:rsidTr="00C159A6">
        <w:trPr>
          <w:trHeight w:val="945"/>
        </w:trPr>
        <w:tc>
          <w:tcPr>
            <w:tcW w:w="13994" w:type="dxa"/>
            <w:gridSpan w:val="13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 xml:space="preserve">2025 YILI HUKUK SINIFI SUBAY ADAYI TEMİNİ </w:t>
            </w:r>
            <w:r>
              <w:rPr>
                <w:b/>
                <w:bCs/>
              </w:rPr>
              <w:t xml:space="preserve">GÜNCELLENEN </w:t>
            </w:r>
            <w:r w:rsidRPr="00C159A6">
              <w:rPr>
                <w:b/>
                <w:bCs/>
              </w:rPr>
              <w:t>KONTENJANLARININ KUVVET KOMUTANLIKLARINA GÖRE DAĞILIMI</w:t>
            </w:r>
          </w:p>
        </w:tc>
      </w:tr>
      <w:tr w:rsidR="00C159A6" w:rsidRPr="00C159A6" w:rsidTr="00C159A6">
        <w:trPr>
          <w:trHeight w:val="799"/>
        </w:trPr>
        <w:tc>
          <w:tcPr>
            <w:tcW w:w="903" w:type="dxa"/>
            <w:vMerge w:val="restart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SINIF</w:t>
            </w:r>
          </w:p>
        </w:tc>
        <w:tc>
          <w:tcPr>
            <w:tcW w:w="3338" w:type="dxa"/>
            <w:gridSpan w:val="3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</w:rPr>
            </w:pPr>
            <w:r w:rsidRPr="00C159A6">
              <w:rPr>
                <w:b/>
              </w:rPr>
              <w:t>KARA KUVVETLERİ KOMUTANLIĞI</w:t>
            </w:r>
          </w:p>
        </w:tc>
        <w:tc>
          <w:tcPr>
            <w:tcW w:w="3432" w:type="dxa"/>
            <w:gridSpan w:val="3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</w:rPr>
            </w:pPr>
            <w:r w:rsidRPr="00C159A6">
              <w:rPr>
                <w:b/>
              </w:rPr>
              <w:t>DENİZ KUVVETLERİ KOMUTANLIĞI</w:t>
            </w:r>
          </w:p>
        </w:tc>
        <w:tc>
          <w:tcPr>
            <w:tcW w:w="3658" w:type="dxa"/>
            <w:gridSpan w:val="3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</w:rPr>
            </w:pPr>
            <w:r w:rsidRPr="00C159A6">
              <w:rPr>
                <w:b/>
              </w:rPr>
              <w:t>HAVA KUVVETLERİ KOMUTANLIĞI</w:t>
            </w:r>
          </w:p>
        </w:tc>
        <w:tc>
          <w:tcPr>
            <w:tcW w:w="1830" w:type="dxa"/>
            <w:gridSpan w:val="2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TOPLAM</w:t>
            </w:r>
          </w:p>
        </w:tc>
        <w:tc>
          <w:tcPr>
            <w:tcW w:w="833" w:type="dxa"/>
            <w:vMerge w:val="restart"/>
            <w:textDirection w:val="btL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TOPLAM KONTENJAN</w:t>
            </w:r>
          </w:p>
        </w:tc>
      </w:tr>
      <w:tr w:rsidR="00C159A6" w:rsidRPr="00C159A6" w:rsidTr="00C159A6">
        <w:trPr>
          <w:trHeight w:val="1999"/>
        </w:trPr>
        <w:tc>
          <w:tcPr>
            <w:tcW w:w="903" w:type="dxa"/>
            <w:vMerge/>
            <w:vAlign w:val="center"/>
            <w:hideMark/>
          </w:tcPr>
          <w:p w:rsidR="00C159A6" w:rsidRPr="00C159A6" w:rsidRDefault="00C159A6" w:rsidP="00C159A6">
            <w:pPr>
              <w:jc w:val="center"/>
            </w:pPr>
          </w:p>
        </w:tc>
        <w:tc>
          <w:tcPr>
            <w:tcW w:w="803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İÇ KAYNAK</w:t>
            </w:r>
          </w:p>
        </w:tc>
        <w:tc>
          <w:tcPr>
            <w:tcW w:w="767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DIŞ KAYNAK</w:t>
            </w:r>
          </w:p>
        </w:tc>
        <w:tc>
          <w:tcPr>
            <w:tcW w:w="1768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TOPLAM KONTENJAN</w:t>
            </w:r>
          </w:p>
        </w:tc>
        <w:tc>
          <w:tcPr>
            <w:tcW w:w="841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İÇ KAYNAK</w:t>
            </w:r>
          </w:p>
        </w:tc>
        <w:tc>
          <w:tcPr>
            <w:tcW w:w="711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DIŞ KAYNAK</w:t>
            </w:r>
          </w:p>
        </w:tc>
        <w:tc>
          <w:tcPr>
            <w:tcW w:w="1880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TOPLAM KONTENJAN</w:t>
            </w:r>
          </w:p>
        </w:tc>
        <w:tc>
          <w:tcPr>
            <w:tcW w:w="833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İÇ KAYNAK</w:t>
            </w:r>
          </w:p>
        </w:tc>
        <w:tc>
          <w:tcPr>
            <w:tcW w:w="833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DIŞ KAYNAK</w:t>
            </w:r>
          </w:p>
        </w:tc>
        <w:tc>
          <w:tcPr>
            <w:tcW w:w="1992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TOPLAM KONTENJAN</w:t>
            </w:r>
          </w:p>
        </w:tc>
        <w:tc>
          <w:tcPr>
            <w:tcW w:w="976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İÇ KAYNAK</w:t>
            </w:r>
          </w:p>
        </w:tc>
        <w:tc>
          <w:tcPr>
            <w:tcW w:w="854" w:type="dxa"/>
            <w:textDirection w:val="btLr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DIŞ KAYNAK</w:t>
            </w:r>
          </w:p>
        </w:tc>
        <w:tc>
          <w:tcPr>
            <w:tcW w:w="833" w:type="dxa"/>
            <w:vMerge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</w:p>
        </w:tc>
      </w:tr>
      <w:tr w:rsidR="00C159A6" w:rsidRPr="00C159A6" w:rsidTr="00C159A6">
        <w:trPr>
          <w:trHeight w:val="799"/>
        </w:trPr>
        <w:tc>
          <w:tcPr>
            <w:tcW w:w="903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Hukuk</w:t>
            </w:r>
          </w:p>
        </w:tc>
        <w:tc>
          <w:tcPr>
            <w:tcW w:w="803" w:type="dxa"/>
            <w:vAlign w:val="center"/>
            <w:hideMark/>
          </w:tcPr>
          <w:p w:rsidR="00C159A6" w:rsidRPr="00C159A6" w:rsidRDefault="00F44329" w:rsidP="00C159A6">
            <w:pPr>
              <w:jc w:val="center"/>
            </w:pPr>
            <w:r>
              <w:t>0</w:t>
            </w:r>
          </w:p>
        </w:tc>
        <w:tc>
          <w:tcPr>
            <w:tcW w:w="767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35</w:t>
            </w:r>
          </w:p>
        </w:tc>
        <w:tc>
          <w:tcPr>
            <w:tcW w:w="1768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35</w:t>
            </w:r>
          </w:p>
        </w:tc>
        <w:tc>
          <w:tcPr>
            <w:tcW w:w="841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2</w:t>
            </w:r>
          </w:p>
        </w:tc>
        <w:tc>
          <w:tcPr>
            <w:tcW w:w="711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2</w:t>
            </w:r>
          </w:p>
        </w:tc>
        <w:tc>
          <w:tcPr>
            <w:tcW w:w="1880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4</w:t>
            </w:r>
          </w:p>
        </w:tc>
        <w:tc>
          <w:tcPr>
            <w:tcW w:w="833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0</w:t>
            </w:r>
          </w:p>
        </w:tc>
        <w:tc>
          <w:tcPr>
            <w:tcW w:w="833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5</w:t>
            </w:r>
          </w:p>
        </w:tc>
        <w:tc>
          <w:tcPr>
            <w:tcW w:w="1992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5</w:t>
            </w:r>
          </w:p>
        </w:tc>
        <w:tc>
          <w:tcPr>
            <w:tcW w:w="976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2</w:t>
            </w:r>
          </w:p>
        </w:tc>
        <w:tc>
          <w:tcPr>
            <w:tcW w:w="854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42</w:t>
            </w:r>
          </w:p>
        </w:tc>
        <w:tc>
          <w:tcPr>
            <w:tcW w:w="833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44</w:t>
            </w:r>
          </w:p>
        </w:tc>
      </w:tr>
      <w:tr w:rsidR="00C159A6" w:rsidRPr="00C159A6" w:rsidTr="00C159A6">
        <w:trPr>
          <w:trHeight w:val="799"/>
        </w:trPr>
        <w:tc>
          <w:tcPr>
            <w:tcW w:w="903" w:type="dxa"/>
            <w:noWrap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Toplam</w:t>
            </w:r>
          </w:p>
        </w:tc>
        <w:tc>
          <w:tcPr>
            <w:tcW w:w="803" w:type="dxa"/>
            <w:vAlign w:val="center"/>
            <w:hideMark/>
          </w:tcPr>
          <w:p w:rsidR="00C159A6" w:rsidRPr="00C159A6" w:rsidRDefault="00F44329" w:rsidP="00C159A6">
            <w:pPr>
              <w:jc w:val="center"/>
            </w:pPr>
            <w:r>
              <w:t>0</w:t>
            </w:r>
            <w:bookmarkStart w:id="0" w:name="_GoBack"/>
            <w:bookmarkEnd w:id="0"/>
          </w:p>
        </w:tc>
        <w:tc>
          <w:tcPr>
            <w:tcW w:w="767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35</w:t>
            </w:r>
          </w:p>
        </w:tc>
        <w:tc>
          <w:tcPr>
            <w:tcW w:w="1768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35</w:t>
            </w:r>
          </w:p>
        </w:tc>
        <w:tc>
          <w:tcPr>
            <w:tcW w:w="841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2</w:t>
            </w:r>
          </w:p>
        </w:tc>
        <w:tc>
          <w:tcPr>
            <w:tcW w:w="711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2</w:t>
            </w:r>
          </w:p>
        </w:tc>
        <w:tc>
          <w:tcPr>
            <w:tcW w:w="1880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4</w:t>
            </w:r>
          </w:p>
        </w:tc>
        <w:tc>
          <w:tcPr>
            <w:tcW w:w="833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0</w:t>
            </w:r>
          </w:p>
        </w:tc>
        <w:tc>
          <w:tcPr>
            <w:tcW w:w="833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5</w:t>
            </w:r>
          </w:p>
        </w:tc>
        <w:tc>
          <w:tcPr>
            <w:tcW w:w="1992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5</w:t>
            </w:r>
          </w:p>
        </w:tc>
        <w:tc>
          <w:tcPr>
            <w:tcW w:w="976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2</w:t>
            </w:r>
          </w:p>
        </w:tc>
        <w:tc>
          <w:tcPr>
            <w:tcW w:w="854" w:type="dxa"/>
            <w:vAlign w:val="center"/>
            <w:hideMark/>
          </w:tcPr>
          <w:p w:rsidR="00C159A6" w:rsidRPr="00C159A6" w:rsidRDefault="00C159A6" w:rsidP="00C159A6">
            <w:pPr>
              <w:jc w:val="center"/>
            </w:pPr>
            <w:r w:rsidRPr="00C159A6">
              <w:t>42</w:t>
            </w:r>
          </w:p>
        </w:tc>
        <w:tc>
          <w:tcPr>
            <w:tcW w:w="833" w:type="dxa"/>
            <w:vAlign w:val="center"/>
            <w:hideMark/>
          </w:tcPr>
          <w:p w:rsidR="00C159A6" w:rsidRPr="00C159A6" w:rsidRDefault="00C159A6" w:rsidP="00C159A6">
            <w:pPr>
              <w:jc w:val="center"/>
              <w:rPr>
                <w:b/>
                <w:bCs/>
              </w:rPr>
            </w:pPr>
            <w:r w:rsidRPr="00C159A6">
              <w:rPr>
                <w:b/>
                <w:bCs/>
              </w:rPr>
              <w:t>44</w:t>
            </w:r>
          </w:p>
        </w:tc>
      </w:tr>
      <w:tr w:rsidR="00C159A6" w:rsidRPr="00C159A6" w:rsidTr="00C159A6">
        <w:trPr>
          <w:trHeight w:val="1999"/>
        </w:trPr>
        <w:tc>
          <w:tcPr>
            <w:tcW w:w="13994" w:type="dxa"/>
            <w:gridSpan w:val="13"/>
            <w:hideMark/>
          </w:tcPr>
          <w:p w:rsidR="00C159A6" w:rsidRDefault="00C159A6" w:rsidP="00C159A6">
            <w:r w:rsidRPr="00C159A6">
              <w:t>Not: 1. Kara Kuvvetleri Komutanlığına dış kaynaktan temin edilecek subay adayı kontenjanının 5’i kadın olacaktır.</w:t>
            </w:r>
            <w:r w:rsidRPr="00C159A6">
              <w:br/>
            </w:r>
            <w:r>
              <w:t xml:space="preserve">         </w:t>
            </w:r>
            <w:r w:rsidRPr="00C159A6">
              <w:t>2. Deniz Kuvvetleri Komutanlığına dış kaynaktan temin edilecek subay adayı kontenjanının 1’i kadın olacaktır.</w:t>
            </w:r>
            <w:r w:rsidRPr="00C159A6">
              <w:br/>
            </w:r>
            <w:r>
              <w:t xml:space="preserve">         </w:t>
            </w:r>
            <w:r w:rsidRPr="00C159A6">
              <w:t>3. İç kaynaktan temin edilmesi planlanan kontenjanların dolmaması durumunda dış kaynak temininden iç kaynak kontenjanları tamamlanabilecektir.</w:t>
            </w:r>
            <w:r w:rsidRPr="00C159A6">
              <w:br/>
            </w:r>
            <w:r>
              <w:t xml:space="preserve">         </w:t>
            </w:r>
            <w:r w:rsidRPr="00C159A6">
              <w:t>4. Deniz Kuvvetleri Komutanlığına iç kaynaktan temin edilecek subay adayı kontenjanı kadın ya da erkek adaylardan olabilir</w:t>
            </w:r>
            <w:r>
              <w:t>.</w:t>
            </w:r>
          </w:p>
          <w:p w:rsidR="00C159A6" w:rsidRPr="00C159A6" w:rsidRDefault="00C159A6" w:rsidP="00C159A6">
            <w:pPr>
              <w:jc w:val="both"/>
            </w:pPr>
            <w:r>
              <w:t xml:space="preserve">         5. </w:t>
            </w:r>
            <w:proofErr w:type="spellStart"/>
            <w:proofErr w:type="gramStart"/>
            <w:r w:rsidRPr="00C159A6">
              <w:t>Dz.K</w:t>
            </w:r>
            <w:proofErr w:type="gramEnd"/>
            <w:r w:rsidRPr="00C159A6">
              <w:t>.K.lığının</w:t>
            </w:r>
            <w:proofErr w:type="spellEnd"/>
            <w:r w:rsidRPr="00C159A6">
              <w:t xml:space="preserve"> iç kaynaktan hukuk sınıfı subay temini kontenjanlarının (2 erkek veya kadın) </w:t>
            </w:r>
            <w:proofErr w:type="spellStart"/>
            <w:r w:rsidRPr="00C159A6">
              <w:t>Dz.K.K.lığının</w:t>
            </w:r>
            <w:proofErr w:type="spellEnd"/>
            <w:r w:rsidRPr="00C159A6">
              <w:t xml:space="preserve"> dış kaynaktan hukuk sınıfı subay temini kontenjanlarına aktarılması hususu; 1 kontenjan aktarılması durumunda erkek kontenjanına, 2 kontenjan aktarılması durumunda ise 1 kadın 1 erkek kontenjanına olacak şekilde icra edilecektir.</w:t>
            </w:r>
          </w:p>
        </w:tc>
      </w:tr>
    </w:tbl>
    <w:p w:rsidR="004940EC" w:rsidRDefault="004940EC"/>
    <w:sectPr w:rsidR="004940EC" w:rsidSect="00C159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A6"/>
    <w:rsid w:val="004940EC"/>
    <w:rsid w:val="008F0EDF"/>
    <w:rsid w:val="00C159A6"/>
    <w:rsid w:val="00F44329"/>
    <w:rsid w:val="00F44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F11E3"/>
  <w15:chartTrackingRefBased/>
  <w15:docId w15:val="{76D90975-C6EB-4633-8C8B-596DF499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15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60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MEHMET SERHAT TOY (DZ. KD.YZB. ) (MSB)</dc:creator>
  <cp:keywords/>
  <dc:description/>
  <cp:lastModifiedBy>MEHMET SERHAT TOY (DZ. KD.YZB. ) (MSB)</cp:lastModifiedBy>
  <cp:revision>2</cp:revision>
  <dcterms:created xsi:type="dcterms:W3CDTF">2026-05-18T11:16:00Z</dcterms:created>
  <dcterms:modified xsi:type="dcterms:W3CDTF">2026-05-18T11:21:00Z</dcterms:modified>
</cp:coreProperties>
</file>